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32" w:rsidRDefault="00900132" w:rsidP="000B5FF4">
      <w:pPr>
        <w:spacing w:before="100" w:beforeAutospacing="1" w:after="100" w:afterAutospacing="1"/>
        <w:jc w:val="left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</w:rPr>
      </w:pPr>
    </w:p>
    <w:p w:rsidR="00676CC6" w:rsidRPr="00900132" w:rsidRDefault="00900132" w:rsidP="000B5FF4">
      <w:pPr>
        <w:spacing w:before="100" w:beforeAutospacing="1" w:after="100" w:afterAutospacing="1"/>
        <w:jc w:val="left"/>
        <w:rPr>
          <w:rFonts w:ascii="Calibri" w:eastAsia="Times New Roman" w:hAnsi="Calibri" w:cs="Calibri"/>
          <w:b/>
          <w:kern w:val="0"/>
          <w:sz w:val="28"/>
          <w:szCs w:val="28"/>
          <w:lang w:eastAsia="sl-SI"/>
        </w:rPr>
      </w:pPr>
      <w:r>
        <w:rPr>
          <w:rFonts w:ascii="Calibri" w:eastAsia="Times New Roman" w:hAnsi="Calibri" w:cs="Calibri"/>
          <w:b/>
          <w:kern w:val="0"/>
          <w:sz w:val="28"/>
          <w:szCs w:val="28"/>
          <w:lang w:eastAsia="sl-SI"/>
        </w:rPr>
        <w:t>P</w:t>
      </w:r>
      <w:r w:rsidRPr="00900132">
        <w:rPr>
          <w:rFonts w:ascii="Calibri" w:eastAsia="Times New Roman" w:hAnsi="Calibri" w:cs="Calibri"/>
          <w:b/>
          <w:kern w:val="0"/>
          <w:sz w:val="28"/>
          <w:szCs w:val="28"/>
          <w:lang w:eastAsia="sl-SI"/>
        </w:rPr>
        <w:t>riznanja Društva Šola zdravja prejeli člani in skupine iz 19 slovenskih občin</w:t>
      </w:r>
      <w:bookmarkStart w:id="0" w:name="_GoBack"/>
      <w:bookmarkEnd w:id="0"/>
    </w:p>
    <w:p w:rsidR="000B5FF4" w:rsidRPr="000B5FF4" w:rsidRDefault="000B5FF4" w:rsidP="000B5FF4">
      <w:pPr>
        <w:spacing w:before="100" w:beforeAutospacing="1" w:after="100" w:afterAutospacing="1"/>
        <w:jc w:val="left"/>
        <w:rPr>
          <w:rFonts w:ascii="Calibri" w:eastAsia="Times New Roman" w:hAnsi="Calibri" w:cs="Calibri"/>
          <w:kern w:val="0"/>
          <w:lang w:eastAsia="sl-SI"/>
        </w:rPr>
      </w:pPr>
      <w:r w:rsidRPr="000B5FF4">
        <w:rPr>
          <w:rFonts w:ascii="Calibri" w:eastAsia="Times New Roman" w:hAnsi="Calibri" w:cs="Calibri"/>
          <w:kern w:val="0"/>
          <w:lang w:eastAsia="sl-SI"/>
        </w:rPr>
        <w:t>Na zadnjem Zboru članov, ki ga je Društvo Šola zdravja organiziralo 19. marca 2026 v Hali Tivoli v Ljubljani, se je zbralo več kot 800 članov iz vse Slovenije.</w:t>
      </w:r>
    </w:p>
    <w:p w:rsidR="000B5FF4" w:rsidRPr="000B5FF4" w:rsidRDefault="000B5FF4" w:rsidP="000B5FF4">
      <w:pPr>
        <w:spacing w:before="100" w:beforeAutospacing="1" w:after="100" w:afterAutospacing="1"/>
        <w:jc w:val="left"/>
        <w:rPr>
          <w:rFonts w:ascii="Calibri" w:eastAsia="Times New Roman" w:hAnsi="Calibri" w:cs="Calibri"/>
          <w:kern w:val="0"/>
          <w:lang w:eastAsia="sl-SI"/>
        </w:rPr>
      </w:pPr>
      <w:r w:rsidRPr="000B5FF4">
        <w:rPr>
          <w:rFonts w:ascii="Calibri" w:eastAsia="Times New Roman" w:hAnsi="Calibri" w:cs="Calibri"/>
          <w:kern w:val="0"/>
          <w:lang w:eastAsia="sl-SI"/>
        </w:rPr>
        <w:t>Še posebej nas veseli, da so med letošnjimi nagrajenci in prejemniki</w:t>
      </w:r>
      <w:r w:rsidR="005C31AD">
        <w:rPr>
          <w:rFonts w:ascii="Calibri" w:eastAsia="Times New Roman" w:hAnsi="Calibri" w:cs="Calibri"/>
          <w:kern w:val="0"/>
          <w:lang w:eastAsia="sl-SI"/>
        </w:rPr>
        <w:t xml:space="preserve"> priznanj tudi predstavniki iz n</w:t>
      </w:r>
      <w:r w:rsidRPr="000B5FF4">
        <w:rPr>
          <w:rFonts w:ascii="Calibri" w:eastAsia="Times New Roman" w:hAnsi="Calibri" w:cs="Calibri"/>
          <w:kern w:val="0"/>
          <w:lang w:eastAsia="sl-SI"/>
        </w:rPr>
        <w:t>aše občine.</w:t>
      </w:r>
      <w:r w:rsidR="00136240" w:rsidRPr="00136240">
        <w:rPr>
          <w:rFonts w:ascii="Calibri" w:eastAsia="Times New Roman" w:hAnsi="Calibri" w:cs="Calibri"/>
          <w:kern w:val="0"/>
          <w:lang w:eastAsia="sl-SI"/>
        </w:rPr>
        <w:t xml:space="preserve"> </w:t>
      </w:r>
    </w:p>
    <w:p w:rsidR="000B5FF4" w:rsidRPr="000B5FF4" w:rsidRDefault="000B5FF4" w:rsidP="000B5FF4">
      <w:pPr>
        <w:spacing w:before="100" w:beforeAutospacing="1" w:after="100" w:afterAutospacing="1"/>
        <w:jc w:val="left"/>
        <w:rPr>
          <w:rFonts w:ascii="Calibri" w:eastAsia="Times New Roman" w:hAnsi="Calibri" w:cs="Calibri"/>
          <w:kern w:val="0"/>
          <w:lang w:eastAsia="sl-SI"/>
        </w:rPr>
      </w:pPr>
      <w:r w:rsidRPr="000B5FF4">
        <w:rPr>
          <w:rFonts w:ascii="Calibri" w:eastAsia="Times New Roman" w:hAnsi="Calibri" w:cs="Calibri"/>
          <w:kern w:val="0"/>
          <w:lang w:eastAsia="sl-SI"/>
        </w:rPr>
        <w:t>Društvo Šola zdravja danes povezuje 5.764 članov v 266 skupinah, ki delujejo v 92 občinah po vsej Sloveniji, ter s svojo vsakodnevno jutranjo vadbo spodbuja gibanje, zdravje, socialno povezanost in aktivno staranje prebivalstva.</w:t>
      </w:r>
    </w:p>
    <w:p w:rsidR="000B5FF4" w:rsidRPr="000B5FF4" w:rsidRDefault="000B5FF4" w:rsidP="000B5FF4">
      <w:pPr>
        <w:spacing w:before="100" w:beforeAutospacing="1" w:after="100" w:afterAutospacing="1"/>
        <w:jc w:val="left"/>
        <w:rPr>
          <w:rFonts w:ascii="Calibri" w:eastAsia="Times New Roman" w:hAnsi="Calibri" w:cs="Calibri"/>
          <w:kern w:val="0"/>
          <w:lang w:eastAsia="sl-SI"/>
        </w:rPr>
      </w:pPr>
      <w:r w:rsidRPr="000B5FF4">
        <w:rPr>
          <w:rFonts w:ascii="Calibri" w:eastAsia="Times New Roman" w:hAnsi="Calibri" w:cs="Calibri"/>
          <w:kern w:val="0"/>
          <w:lang w:eastAsia="sl-SI"/>
        </w:rPr>
        <w:t>Dogodek se je začel z značilno jutranjo vadbo po Metodi 1000 gibov. Po uradnem delu zbora je sledila podelitev priznanj posameznikom, ki s svojim prostovoljskim delom pomembno prispevajo</w:t>
      </w:r>
      <w:r w:rsidR="005C31AD">
        <w:rPr>
          <w:rFonts w:ascii="Calibri" w:eastAsia="Times New Roman" w:hAnsi="Calibri" w:cs="Calibri"/>
          <w:kern w:val="0"/>
          <w:lang w:eastAsia="sl-SI"/>
        </w:rPr>
        <w:t xml:space="preserve"> k razvoju in širjenju društva. </w:t>
      </w:r>
      <w:r w:rsidRPr="000B5FF4">
        <w:rPr>
          <w:rFonts w:ascii="Calibri" w:eastAsia="Times New Roman" w:hAnsi="Calibri" w:cs="Calibri"/>
          <w:kern w:val="0"/>
          <w:lang w:eastAsia="sl-SI"/>
        </w:rPr>
        <w:t xml:space="preserve">Priznanja sta podelila predsednica društva Zdenka Kavčič in dr. </w:t>
      </w:r>
      <w:proofErr w:type="spellStart"/>
      <w:r w:rsidRPr="000B5FF4">
        <w:rPr>
          <w:rFonts w:ascii="Calibri" w:eastAsia="Times New Roman" w:hAnsi="Calibri" w:cs="Calibri"/>
          <w:kern w:val="0"/>
          <w:lang w:eastAsia="sl-SI"/>
        </w:rPr>
        <w:t>Nikolay</w:t>
      </w:r>
      <w:proofErr w:type="spellEnd"/>
      <w:r w:rsidRPr="000B5FF4">
        <w:rPr>
          <w:rFonts w:ascii="Calibri" w:eastAsia="Times New Roman" w:hAnsi="Calibri" w:cs="Calibri"/>
          <w:kern w:val="0"/>
          <w:lang w:eastAsia="sl-SI"/>
        </w:rPr>
        <w:t xml:space="preserve"> </w:t>
      </w:r>
      <w:proofErr w:type="spellStart"/>
      <w:r w:rsidRPr="000B5FF4">
        <w:rPr>
          <w:rFonts w:ascii="Calibri" w:eastAsia="Times New Roman" w:hAnsi="Calibri" w:cs="Calibri"/>
          <w:kern w:val="0"/>
          <w:lang w:eastAsia="sl-SI"/>
        </w:rPr>
        <w:t>Grishin</w:t>
      </w:r>
      <w:proofErr w:type="spellEnd"/>
      <w:r w:rsidRPr="000B5FF4">
        <w:rPr>
          <w:rFonts w:ascii="Calibri" w:eastAsia="Times New Roman" w:hAnsi="Calibri" w:cs="Calibri"/>
          <w:kern w:val="0"/>
          <w:lang w:eastAsia="sl-SI"/>
        </w:rPr>
        <w:t>.</w:t>
      </w:r>
    </w:p>
    <w:p w:rsidR="00676CC6" w:rsidRPr="00676CC6" w:rsidRDefault="000B5FF4" w:rsidP="00676CC6">
      <w:pPr>
        <w:spacing w:before="100" w:beforeAutospacing="1" w:after="100" w:afterAutospacing="1"/>
        <w:jc w:val="left"/>
        <w:rPr>
          <w:rFonts w:ascii="Calibri" w:eastAsia="Times New Roman" w:hAnsi="Calibri" w:cs="Calibri"/>
          <w:kern w:val="0"/>
          <w:lang w:eastAsia="sl-SI"/>
        </w:rPr>
      </w:pPr>
      <w:r w:rsidRPr="000B5FF4">
        <w:rPr>
          <w:rFonts w:ascii="Calibri" w:eastAsia="Times New Roman" w:hAnsi="Calibri" w:cs="Calibri"/>
          <w:kern w:val="0"/>
          <w:lang w:eastAsia="sl-SI"/>
        </w:rPr>
        <w:t>Podrobnosti o nagrajenih posameznikih in skupinah iz vaše občine vam pošiljamo v prilogi.</w:t>
      </w:r>
    </w:p>
    <w:tbl>
      <w:tblPr>
        <w:tblStyle w:val="TableGrid"/>
        <w:tblpPr w:leftFromText="141" w:rightFromText="141" w:vertAnchor="text" w:horzAnchor="margin" w:tblpY="-6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6CC6" w:rsidRPr="00A30490" w:rsidTr="000874F4">
        <w:trPr>
          <w:trHeight w:val="1266"/>
        </w:trPr>
        <w:tc>
          <w:tcPr>
            <w:tcW w:w="9062" w:type="dxa"/>
          </w:tcPr>
          <w:p w:rsidR="00676CC6" w:rsidRPr="00A30490" w:rsidRDefault="00676CC6" w:rsidP="000874F4">
            <w:pPr>
              <w:pStyle w:val="NormalWeb"/>
              <w:rPr>
                <w:rFonts w:asciiTheme="minorHAnsi" w:hAnsiTheme="minorHAnsi" w:cstheme="minorHAnsi"/>
              </w:rPr>
            </w:pPr>
            <w:r w:rsidRPr="00A30490">
              <w:rPr>
                <w:rFonts w:asciiTheme="minorHAnsi" w:hAnsiTheme="minorHAnsi" w:cstheme="minorHAnsi"/>
                <w:b/>
              </w:rPr>
              <w:t>Priznanja za leto 2025 so prejeli naslednji prostovoljci</w:t>
            </w:r>
            <w:r w:rsidRPr="00A30490">
              <w:rPr>
                <w:rFonts w:asciiTheme="minorHAnsi" w:hAnsiTheme="minorHAnsi" w:cstheme="minorHAnsi"/>
              </w:rPr>
              <w:t>:</w:t>
            </w:r>
            <w:r w:rsidRPr="00A30490">
              <w:rPr>
                <w:rFonts w:asciiTheme="minorHAnsi" w:hAnsiTheme="minorHAnsi" w:cstheme="minorHAnsi"/>
              </w:rPr>
              <w:br/>
              <w:t xml:space="preserve">Lidija Leskovšek (Studenec), Hedvika Blatnik (Mežica), Mirjam </w:t>
            </w:r>
            <w:proofErr w:type="spellStart"/>
            <w:r w:rsidRPr="00A30490">
              <w:rPr>
                <w:rFonts w:asciiTheme="minorHAnsi" w:hAnsiTheme="minorHAnsi" w:cstheme="minorHAnsi"/>
              </w:rPr>
              <w:t>Trnkoczy</w:t>
            </w:r>
            <w:proofErr w:type="spellEnd"/>
            <w:r w:rsidRPr="00A30490">
              <w:rPr>
                <w:rFonts w:asciiTheme="minorHAnsi" w:hAnsiTheme="minorHAnsi" w:cstheme="minorHAnsi"/>
              </w:rPr>
              <w:t xml:space="preserve"> Likovnik (Piran), Nives Štefančič (Ormož – Knjiga), Ivanka Gorše (Kidričevo), Irena Rečnik (Žiri), Pavel Horvat (Markovci), Jožica Gerbec (Most na Soči) in Aljaž Ocvirk (Ljubljana – Livada).</w:t>
            </w:r>
          </w:p>
        </w:tc>
      </w:tr>
    </w:tbl>
    <w:p w:rsidR="00676CC6" w:rsidRDefault="00676CC6" w:rsidP="00676CC6">
      <w:pPr>
        <w:jc w:val="left"/>
        <w:rPr>
          <w:rFonts w:asciiTheme="minorHAnsi" w:eastAsia="Times New Roman" w:hAnsiTheme="minorHAnsi" w:cstheme="minorHAnsi"/>
          <w:kern w:val="0"/>
          <w:lang w:eastAsia="sl-SI"/>
        </w:rPr>
      </w:pPr>
    </w:p>
    <w:p w:rsidR="00676CC6" w:rsidRPr="00A30490" w:rsidRDefault="00676CC6" w:rsidP="00676CC6">
      <w:pPr>
        <w:rPr>
          <w:rFonts w:asciiTheme="minorHAnsi" w:eastAsia="Times New Roman" w:hAnsiTheme="minorHAnsi" w:cstheme="minorHAnsi"/>
          <w:kern w:val="0"/>
          <w:lang w:eastAsia="sl-SI"/>
        </w:rPr>
      </w:pPr>
      <w:r w:rsidRPr="00A96932">
        <w:rPr>
          <w:rFonts w:asciiTheme="minorHAnsi" w:eastAsia="Times New Roman" w:hAnsiTheme="minorHAnsi" w:cstheme="minorHAnsi"/>
          <w:kern w:val="0"/>
          <w:lang w:eastAsia="sl-SI"/>
        </w:rPr>
        <w:t>Priznanja so prejela tudi skupine, ki so v letu 2025 obeležile 10 in 15 let neprekinjene vadbe. Skupaj je 10-letnico obeležilo 12 skupin, 15-letnico pa 7 skupin, kar potrjuje dolgoročno predanost članov zdravemu in aktivnemu življenjskemu slogu.</w:t>
      </w:r>
    </w:p>
    <w:p w:rsidR="00676CC6" w:rsidRPr="00A30490" w:rsidRDefault="00676CC6" w:rsidP="00676CC6">
      <w:pPr>
        <w:jc w:val="left"/>
        <w:rPr>
          <w:rFonts w:asciiTheme="minorHAnsi" w:eastAsia="Times New Roman" w:hAnsiTheme="minorHAnsi" w:cstheme="minorHAnsi"/>
          <w:kern w:val="0"/>
          <w:lang w:eastAsia="sl-SI"/>
        </w:rPr>
      </w:pPr>
    </w:p>
    <w:tbl>
      <w:tblPr>
        <w:tblStyle w:val="TableGrid"/>
        <w:tblpPr w:leftFromText="141" w:rightFromText="141" w:vertAnchor="text" w:horzAnchor="margin" w:tblpXSpec="center" w:tblpY="45"/>
        <w:tblW w:w="0" w:type="auto"/>
        <w:tblLook w:val="04A0" w:firstRow="1" w:lastRow="0" w:firstColumn="1" w:lastColumn="0" w:noHBand="0" w:noVBand="1"/>
      </w:tblPr>
      <w:tblGrid>
        <w:gridCol w:w="7938"/>
      </w:tblGrid>
      <w:tr w:rsidR="00676CC6" w:rsidRPr="00A30490" w:rsidTr="000874F4">
        <w:tc>
          <w:tcPr>
            <w:tcW w:w="7938" w:type="dxa"/>
          </w:tcPr>
          <w:p w:rsidR="00676CC6" w:rsidRPr="00A30490" w:rsidRDefault="00676CC6" w:rsidP="000874F4">
            <w:pPr>
              <w:pStyle w:val="NormalWeb"/>
              <w:rPr>
                <w:rFonts w:asciiTheme="minorHAnsi" w:hAnsiTheme="minorHAnsi" w:cstheme="minorHAnsi"/>
                <w:color w:val="FF0000"/>
              </w:rPr>
            </w:pPr>
            <w:r w:rsidRPr="00A30490">
              <w:rPr>
                <w:rFonts w:asciiTheme="minorHAnsi" w:hAnsiTheme="minorHAnsi" w:cstheme="minorHAnsi"/>
                <w:b/>
              </w:rPr>
              <w:t>Skupaj</w:t>
            </w:r>
            <w:r w:rsidRPr="00A30490">
              <w:rPr>
                <w:rFonts w:asciiTheme="minorHAnsi" w:hAnsiTheme="minorHAnsi" w:cstheme="minorHAnsi"/>
              </w:rPr>
              <w:t xml:space="preserve"> </w:t>
            </w:r>
            <w:r w:rsidRPr="00A30490">
              <w:rPr>
                <w:rFonts w:asciiTheme="minorHAnsi" w:hAnsiTheme="minorHAnsi" w:cstheme="minorHAnsi"/>
                <w:b/>
              </w:rPr>
              <w:t>je 10-letnico obeležilo dvanajst skupin</w:t>
            </w:r>
            <w:r w:rsidRPr="00A30490">
              <w:rPr>
                <w:rFonts w:asciiTheme="minorHAnsi" w:hAnsiTheme="minorHAnsi" w:cstheme="minorHAnsi"/>
              </w:rPr>
              <w:t xml:space="preserve"> (Ajdovščina, Kranj–Žabnica, Ljubljana–Navje, Markovci, Metlika, Ormož–Knjiga, Ptuj–Panorama, Ptuj–Rogoznica, Slovenj Gradec – Center, Turiška vas, Zagradec in Kidričevo), </w:t>
            </w:r>
            <w:r w:rsidRPr="00A30490">
              <w:rPr>
                <w:rFonts w:asciiTheme="minorHAnsi" w:hAnsiTheme="minorHAnsi" w:cstheme="minorHAnsi"/>
                <w:b/>
              </w:rPr>
              <w:t>15-letnico pa sedem skupin</w:t>
            </w:r>
            <w:r w:rsidRPr="00A30490">
              <w:rPr>
                <w:rFonts w:asciiTheme="minorHAnsi" w:hAnsiTheme="minorHAnsi" w:cstheme="minorHAnsi"/>
              </w:rPr>
              <w:t xml:space="preserve"> (Domžale–Vir, Domžale–Ihan, Ig, Litija, Ljubljana–Črnuče, Ljubljana–Livada in Šmarješke Toplice), kar potrjuje dolgoročno predanost članov zdravemu in aktivnemu življenjskemu slogu.</w:t>
            </w:r>
          </w:p>
        </w:tc>
      </w:tr>
    </w:tbl>
    <w:p w:rsidR="00676CC6" w:rsidRPr="00A96932" w:rsidRDefault="00676CC6" w:rsidP="00676CC6">
      <w:pPr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kern w:val="0"/>
          <w:lang w:eastAsia="sl-SI"/>
        </w:rPr>
      </w:pPr>
    </w:p>
    <w:p w:rsidR="00676CC6" w:rsidRPr="00A30490" w:rsidRDefault="00676CC6" w:rsidP="00676CC6">
      <w:pPr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kern w:val="0"/>
          <w:lang w:eastAsia="sl-SI"/>
        </w:rPr>
      </w:pPr>
    </w:p>
    <w:p w:rsidR="00676CC6" w:rsidRPr="00A30490" w:rsidRDefault="00676CC6" w:rsidP="00676CC6">
      <w:pPr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kern w:val="0"/>
          <w:lang w:eastAsia="sl-SI"/>
        </w:rPr>
      </w:pPr>
    </w:p>
    <w:p w:rsidR="00676CC6" w:rsidRPr="00A30490" w:rsidRDefault="00676CC6" w:rsidP="00676CC6">
      <w:pPr>
        <w:spacing w:after="240"/>
        <w:jc w:val="left"/>
        <w:rPr>
          <w:rFonts w:asciiTheme="minorHAnsi" w:eastAsia="Times New Roman" w:hAnsiTheme="minorHAnsi" w:cstheme="minorHAnsi"/>
          <w:kern w:val="0"/>
          <w:lang w:eastAsia="sl-SI"/>
        </w:rPr>
      </w:pPr>
    </w:p>
    <w:p w:rsidR="00676CC6" w:rsidRPr="00A30490" w:rsidRDefault="00676CC6" w:rsidP="00676CC6">
      <w:pPr>
        <w:spacing w:after="240"/>
        <w:rPr>
          <w:rFonts w:asciiTheme="minorHAnsi" w:eastAsia="Times New Roman" w:hAnsiTheme="minorHAnsi" w:cstheme="minorHAnsi"/>
          <w:kern w:val="0"/>
          <w:lang w:eastAsia="sl-SI"/>
        </w:rPr>
      </w:pPr>
      <w:r w:rsidRPr="00A96932">
        <w:rPr>
          <w:rFonts w:asciiTheme="minorHAnsi" w:eastAsia="Times New Roman" w:hAnsiTheme="minorHAnsi" w:cstheme="minorHAnsi"/>
          <w:kern w:val="0"/>
          <w:lang w:eastAsia="sl-SI"/>
        </w:rPr>
        <w:t>Dogodek se je zaključil v sproščenem vzdušju z glasbenim nastopom Vilija Resnika, ki je s svojo energijo navdušil občinstvo.</w:t>
      </w:r>
    </w:p>
    <w:p w:rsidR="00676CC6" w:rsidRPr="00A30490" w:rsidRDefault="00676CC6" w:rsidP="00676CC6">
      <w:pPr>
        <w:jc w:val="left"/>
        <w:rPr>
          <w:rFonts w:asciiTheme="minorHAnsi" w:eastAsia="Times New Roman" w:hAnsiTheme="minorHAnsi" w:cstheme="minorHAnsi"/>
          <w:kern w:val="0"/>
          <w:lang w:eastAsia="sl-SI"/>
        </w:rPr>
      </w:pPr>
      <w:r>
        <w:rPr>
          <w:rFonts w:asciiTheme="minorHAnsi" w:eastAsia="Times New Roman" w:hAnsiTheme="minorHAnsi" w:cstheme="minorHAnsi"/>
          <w:kern w:val="0"/>
          <w:lang w:eastAsia="sl-SI"/>
        </w:rPr>
        <w:t xml:space="preserve">                                                                                                                              Neda </w:t>
      </w:r>
      <w:proofErr w:type="spellStart"/>
      <w:r>
        <w:rPr>
          <w:rFonts w:asciiTheme="minorHAnsi" w:eastAsia="Times New Roman" w:hAnsiTheme="minorHAnsi" w:cstheme="minorHAnsi"/>
          <w:kern w:val="0"/>
          <w:lang w:eastAsia="sl-SI"/>
        </w:rPr>
        <w:t>Galijaš</w:t>
      </w:r>
      <w:proofErr w:type="spellEnd"/>
    </w:p>
    <w:p w:rsidR="001133F2" w:rsidRDefault="001133F2"/>
    <w:sectPr w:rsidR="001133F2" w:rsidSect="00676CC6">
      <w:headerReference w:type="default" r:id="rId6"/>
      <w:footerReference w:type="default" r:id="rId7"/>
      <w:pgSz w:w="11906" w:h="16838" w:code="9"/>
      <w:pgMar w:top="1417" w:right="1417" w:bottom="1417" w:left="1417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BBD" w:rsidRDefault="00173BBD" w:rsidP="00676CC6">
      <w:r>
        <w:separator/>
      </w:r>
    </w:p>
  </w:endnote>
  <w:endnote w:type="continuationSeparator" w:id="0">
    <w:p w:rsidR="00173BBD" w:rsidRDefault="00173BBD" w:rsidP="0067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CC6" w:rsidRPr="00E36BFF" w:rsidRDefault="00676CC6" w:rsidP="00676C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00" w:beforeAutospacing="1"/>
      <w:jc w:val="center"/>
      <w:rPr>
        <w:rFonts w:ascii="Calibri" w:eastAsia="Calibri" w:hAnsi="Calibri" w:cs="Calibri"/>
        <w:color w:val="000000"/>
        <w:kern w:val="0"/>
        <w:sz w:val="22"/>
        <w:szCs w:val="22"/>
        <w:lang w:val="sl" w:eastAsia="sl-SI"/>
      </w:rPr>
    </w:pPr>
    <w:r w:rsidRPr="00E36BFF">
      <w:rPr>
        <w:rFonts w:ascii="Calibri" w:eastAsia="Calibri" w:hAnsi="Calibri" w:cs="Calibri"/>
        <w:color w:val="000000"/>
        <w:kern w:val="0"/>
        <w:sz w:val="22"/>
        <w:szCs w:val="22"/>
        <w:lang w:val="sl" w:eastAsia="sl-SI"/>
      </w:rPr>
      <w:t xml:space="preserve">e-mail: info@solazdravja.si </w:t>
    </w:r>
    <w:r w:rsidRPr="00E36BFF">
      <w:rPr>
        <w:rFonts w:ascii="Calibri" w:eastAsia="Calibri" w:hAnsi="Calibri" w:cs="Calibri"/>
        <w:color w:val="000000"/>
        <w:kern w:val="0"/>
        <w:sz w:val="22"/>
        <w:szCs w:val="22"/>
        <w:lang w:val="sl" w:eastAsia="sl-SI"/>
      </w:rPr>
      <w:br/>
      <w:t xml:space="preserve">spletna stran: </w:t>
    </w:r>
    <w:hyperlink r:id="rId1">
      <w:r w:rsidRPr="00E36BFF">
        <w:rPr>
          <w:rFonts w:ascii="Calibri" w:eastAsia="Calibri" w:hAnsi="Calibri" w:cs="Calibri"/>
          <w:color w:val="0000FF"/>
          <w:kern w:val="0"/>
          <w:sz w:val="22"/>
          <w:szCs w:val="22"/>
          <w:u w:val="single"/>
          <w:lang w:val="sl" w:eastAsia="sl-SI"/>
        </w:rPr>
        <w:t>http://solazdravja.com/</w:t>
      </w:r>
    </w:hyperlink>
  </w:p>
  <w:p w:rsidR="00676CC6" w:rsidRDefault="00676CC6" w:rsidP="00676CC6">
    <w:pPr>
      <w:pStyle w:val="Footer"/>
      <w:jc w:val="center"/>
    </w:pPr>
    <w:r w:rsidRPr="00E36BFF">
      <w:rPr>
        <w:rFonts w:ascii="Calibri" w:eastAsia="Calibri" w:hAnsi="Calibri" w:cs="Calibri"/>
        <w:color w:val="000000"/>
        <w:kern w:val="0"/>
        <w:sz w:val="22"/>
        <w:szCs w:val="22"/>
        <w:lang w:val="sl" w:eastAsia="sl-SI"/>
      </w:rPr>
      <w:t>davčna številka: 94506019, matična številka 4014715</w:t>
    </w:r>
  </w:p>
  <w:p w:rsidR="00676CC6" w:rsidRDefault="00676C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BBD" w:rsidRDefault="00173BBD" w:rsidP="00676CC6">
      <w:r>
        <w:separator/>
      </w:r>
    </w:p>
  </w:footnote>
  <w:footnote w:type="continuationSeparator" w:id="0">
    <w:p w:rsidR="00173BBD" w:rsidRDefault="00173BBD" w:rsidP="00676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CC6" w:rsidRDefault="00676CC6">
    <w:pPr>
      <w:pStyle w:val="Header"/>
    </w:pPr>
    <w:r>
      <w:t xml:space="preserve">                                                                 </w:t>
    </w:r>
    <w:r>
      <w:rPr>
        <w:noProof/>
        <w:lang w:eastAsia="sl-SI"/>
      </w:rPr>
      <w:drawing>
        <wp:inline distT="0" distB="0" distL="0" distR="0" wp14:anchorId="6678BC56" wp14:editId="40DE11EC">
          <wp:extent cx="800100" cy="78501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ŠOLA ZDRAVJA  (Znak1-oranž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05" cy="799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FF4"/>
    <w:rsid w:val="000B5FF4"/>
    <w:rsid w:val="001133F2"/>
    <w:rsid w:val="00136240"/>
    <w:rsid w:val="00173BBD"/>
    <w:rsid w:val="001D21FD"/>
    <w:rsid w:val="005C31AD"/>
    <w:rsid w:val="00676CC6"/>
    <w:rsid w:val="0090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B2FC1-F4F8-4AA5-9A46-F4D4F1EE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6CC6"/>
    <w:pPr>
      <w:spacing w:before="100" w:beforeAutospacing="1" w:after="100" w:afterAutospacing="1"/>
      <w:jc w:val="left"/>
    </w:pPr>
    <w:rPr>
      <w:rFonts w:eastAsia="Times New Roman"/>
      <w:kern w:val="0"/>
      <w:lang w:eastAsia="sl-SI"/>
    </w:rPr>
  </w:style>
  <w:style w:type="table" w:styleId="TableGrid">
    <w:name w:val="Table Grid"/>
    <w:basedOn w:val="TableNormal"/>
    <w:uiPriority w:val="39"/>
    <w:rsid w:val="0067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6CC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CC6"/>
  </w:style>
  <w:style w:type="paragraph" w:styleId="Footer">
    <w:name w:val="footer"/>
    <w:basedOn w:val="Normal"/>
    <w:link w:val="FooterChar"/>
    <w:uiPriority w:val="99"/>
    <w:unhideWhenUsed/>
    <w:rsid w:val="00676CC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olazdravja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</dc:creator>
  <cp:keywords/>
  <dc:description/>
  <cp:lastModifiedBy>Neda</cp:lastModifiedBy>
  <cp:revision>1</cp:revision>
  <dcterms:created xsi:type="dcterms:W3CDTF">2026-03-26T11:22:00Z</dcterms:created>
  <dcterms:modified xsi:type="dcterms:W3CDTF">2026-03-26T14:01:00Z</dcterms:modified>
</cp:coreProperties>
</file>